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67" w:rsidRPr="00E0765B" w:rsidRDefault="00A710DA" w:rsidP="00A710D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765B">
        <w:rPr>
          <w:rFonts w:ascii="Times New Roman" w:hAnsi="Times New Roman" w:cs="Times New Roman"/>
          <w:sz w:val="24"/>
          <w:szCs w:val="24"/>
        </w:rPr>
        <w:t xml:space="preserve">«Комитет имущественных и земельных отношений администрации города Тулы на основании Указа Президента Российской Федерации от 20.10.2021 № 595 «Об установлении на территории Российской Федерации нерабочих дней в октябре-ноябре 2021 г.», указа Губернатора Тульской области от 25.10.2021 № 110 «О внесении изменений и дополнений в указ Губернатора Тульской области от 15 июня 2021 года              № 62,  информирует о переносе срока рассмотрения заявок (с 02.11.2021 на 08.11.2021) и срока проведения аукциона (с 09.11.2021 на 11.10.2021) по продаже недвижимого муниципального имущества в электронной форме (лот № 1 - нежилое помещение кадастровый номер 71:14:010901:1099 площадью 164,6 </w:t>
      </w:r>
      <w:proofErr w:type="spellStart"/>
      <w:r w:rsidRPr="00E0765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0765B">
        <w:rPr>
          <w:rFonts w:ascii="Times New Roman" w:hAnsi="Times New Roman" w:cs="Times New Roman"/>
          <w:sz w:val="24"/>
          <w:szCs w:val="24"/>
        </w:rPr>
        <w:t xml:space="preserve"> Тульская область, Ленинский район,  п. Барсуки, ул. Клубная, д. 5, пом. </w:t>
      </w:r>
      <w:r w:rsidRPr="00E0765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0765B">
        <w:rPr>
          <w:rFonts w:ascii="Times New Roman" w:hAnsi="Times New Roman" w:cs="Times New Roman"/>
          <w:sz w:val="24"/>
          <w:szCs w:val="24"/>
        </w:rPr>
        <w:t xml:space="preserve">), указанных в информационном сообщении, </w:t>
      </w:r>
      <w:r w:rsidR="00E0765B" w:rsidRPr="00E0765B">
        <w:rPr>
          <w:rFonts w:ascii="Times New Roman" w:hAnsi="Times New Roman" w:cs="Times New Roman"/>
          <w:sz w:val="24"/>
          <w:szCs w:val="24"/>
        </w:rPr>
        <w:t xml:space="preserve">опубликованном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4" w:history="1">
        <w:r w:rsidR="00E0765B" w:rsidRPr="00E0765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0765B" w:rsidRPr="00E0765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E0765B" w:rsidRPr="00E0765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0765B" w:rsidRPr="00E0765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0765B" w:rsidRPr="00E0765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npatula</w:t>
        </w:r>
        <w:proofErr w:type="spellEnd"/>
        <w:r w:rsidR="00E0765B" w:rsidRPr="00E0765B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E0765B" w:rsidRPr="00E0765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city</w:t>
        </w:r>
        <w:r w:rsidR="00E0765B" w:rsidRPr="00E0765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0765B" w:rsidRPr="00E0765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0765B" w:rsidRPr="00E0765B">
        <w:rPr>
          <w:rFonts w:ascii="Times New Roman" w:hAnsi="Times New Roman" w:cs="Times New Roman"/>
          <w:sz w:val="24"/>
          <w:szCs w:val="24"/>
        </w:rPr>
        <w:t xml:space="preserve"> 01</w:t>
      </w:r>
      <w:r w:rsidRPr="00E0765B">
        <w:rPr>
          <w:rFonts w:ascii="Times New Roman" w:hAnsi="Times New Roman" w:cs="Times New Roman"/>
          <w:sz w:val="24"/>
          <w:szCs w:val="24"/>
        </w:rPr>
        <w:t>.10.2021».</w:t>
      </w:r>
    </w:p>
    <w:sectPr w:rsidR="00DF4A67" w:rsidRPr="00E07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DA"/>
    <w:rsid w:val="008159F3"/>
    <w:rsid w:val="00864FB2"/>
    <w:rsid w:val="00A710DA"/>
    <w:rsid w:val="00DF4A67"/>
    <w:rsid w:val="00E0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37DFB-8B33-4BEA-903D-1C06EC7C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10DA"/>
    <w:rPr>
      <w:color w:val="0000FF"/>
      <w:u w:val="single"/>
    </w:rPr>
  </w:style>
  <w:style w:type="paragraph" w:customStyle="1" w:styleId="5">
    <w:name w:val="Знак5 Знак Знак Знак"/>
    <w:basedOn w:val="a"/>
    <w:rsid w:val="00A710D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A71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4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atul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KudinovaAS</cp:lastModifiedBy>
  <cp:revision>2</cp:revision>
  <cp:lastPrinted>2021-10-29T10:45:00Z</cp:lastPrinted>
  <dcterms:created xsi:type="dcterms:W3CDTF">2021-10-29T10:45:00Z</dcterms:created>
  <dcterms:modified xsi:type="dcterms:W3CDTF">2021-10-29T10:45:00Z</dcterms:modified>
</cp:coreProperties>
</file>